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jc w:val="center"/>
      </w:pPr>
      <w:r>
        <w:rPr>
          <w:rFonts w:ascii="Arial" w:hAnsi="Arial"/>
          <w:b/>
          <w:sz w:val="32"/>
        </w:rPr>
        <w:t>AUFNAHMEBOGEN SCHEIDUNG / TRENNUNG</w:t>
      </w:r>
    </w:p>
    <w:p>
      <w:pPr>
        <w:spacing w:after="200"/>
      </w:pPr>
      <w:r>
        <w:rPr>
          <w:rFonts w:ascii="Arial" w:hAnsi="Arial" w:cs="Arial"/>
          <w:b w:val="0"/>
          <w:sz w:val="18"/>
        </w:rPr>
        <w:t>Bitte füllen Sie das Formular so vollständig wie möglich aus. Wenn Ihnen einzelne Angaben nicht bekannt sind, lassen Sie das Feld bitte frei oder vermerken Sie „nicht bekannt“. Bitte übersenden Sie die vorhandenen Unterlagen möglichst zusammen mit diesem Formular.</w:t>
      </w:r>
    </w:p>
    <w:p>
      <w:pPr>
        <w:pStyle w:val="Heading2"/>
      </w:pPr>
      <w:r>
        <w:rPr>
          <w:rFonts w:ascii="Arial" w:hAnsi="Arial"/>
          <w:b/>
          <w:sz w:val="22"/>
        </w:rPr>
        <w:t>1. Daten der Mandantin</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Vorname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Nachname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Geburtsname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Geburtsdatum</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Geburtsort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Staatsangehörigkeit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Weitere Staatsangehörigkeit, falls vorhanden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Aktuelle Anschrift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PLZ / Ort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Land</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Telefon / Mobiltelefon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E-Mail-Adresse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Beruf / Tätigkeit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Arbeitgeberin / Arbeitgeber</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Selbstständig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Monatliches Nettoeinkommen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Sonstige monatliche Einnahmen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 Kosten der Krankenversicherung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 Kosten der Pflegeversicherung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 Kosten der Rentenversicherung / Altersvorsorge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Weitere regelmäßige Vorsorgeaufwendungen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 Wohnkosten, Miete oder Darlehensrate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Sonstige regelmäßige monatliche Belastungen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Bestehende Schulden / Kredite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bl>
    <w:p/>
    <w:p>
      <w:pPr>
        <w:pStyle w:val="Heading2"/>
      </w:pPr>
      <w:r>
        <w:rPr>
          <w:rFonts w:ascii="Arial" w:hAnsi="Arial"/>
          <w:b/>
          <w:sz w:val="22"/>
        </w:rPr>
        <w:t>2. Daten des Ehemanns</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Vorname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Nachname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Geburtsname, falls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Geburtsdatum</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Geburtsort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Staatsangehörigkeit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Weitere Staatsangehörigkeit, falls vorhanden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Aktuelle Anschrift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PLZ / Ort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Land</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Telefon / Mobiltelefon, falls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E-Mail-Adresse, falls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Beruf / Tätigkeit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Arbeitgeberin / Arbeitgeber</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Selbstständig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Monatliches Nettoeinkommen,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Sonstige monatliche Einnahmen,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 Kosten der Krankenversicherung,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 Kosten der Rentenversicherung / Altersvorsorge,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Weitere regelmäßige monatliche Belastungen,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Bestehende Schulden / Kredite,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Ist der Ehemann bereits anwaltlich vertreten?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Name und Anschrift der anwaltlichen Vertretung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bl>
    <w:p/>
    <w:p>
      <w:pPr>
        <w:pStyle w:val="Heading2"/>
      </w:pPr>
      <w:r>
        <w:rPr>
          <w:rFonts w:ascii="Arial" w:hAnsi="Arial"/>
          <w:b/>
          <w:sz w:val="22"/>
        </w:rPr>
        <w:t>3. Eheschließung</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Datum der Eheschließung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Ort der Eheschließung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Land der Eheschließung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Standesamt / Registerstelle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Registernummer der Eheurkunde, falls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Liegt eine Eheurkunde vor?</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Wurde die Ehe in Deutschland geschlossen?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nein: Wurde die Ehe in Deutschland nachregistriert?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Wurde vor oder während der Ehe ein Ehevertrag geschlossen?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Datum des Ehevertrages, falls vorhanden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Notar / Notarin des Ehevertrages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Vereinbarter Güterstand</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Besteht Gütertrennung?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Besteht eine Rechtswahl zum anwendbaren Recht?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welches Recht wurde gewählt?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bl>
    <w:p/>
    <w:p>
      <w:pPr>
        <w:pStyle w:val="Heading2"/>
      </w:pPr>
      <w:r>
        <w:rPr>
          <w:rFonts w:ascii="Arial" w:hAnsi="Arial"/>
          <w:b/>
          <w:sz w:val="22"/>
        </w:rPr>
        <w:t>4. Trennung</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Seit wann leben Sie getrennt?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Datum der endgültigen Trennung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Wer hat die Trennung ausgesprochen?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Leben Sie noch in derselben Wohnung?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Seit wann besteht eine Trennung innerhalb der Wohnung?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Kurze Beschreibung der Trennung innerhalb der Wohnung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Wann ist eine Partei aus der gemeinsamen Wohnung ausgezogen?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Wer ist ausgezogen?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Letzte gemeinsame Ehewohnung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Aktuelle Wohnsituation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Aktuelle Wohnsituation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Hat der Ehemann der Scheidung bereits zugestimmt?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Soll die Scheidung einvernehmlich erfolgen?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Unklar</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Besteht Aussicht auf Versöhnung?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eine schriftliche Trennungsvereinbarung oder sonstige schriftliche Erklärung zur Trennung?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bl>
    <w:p/>
    <w:p>
      <w:pPr>
        <w:pStyle w:val="Heading2"/>
      </w:pPr>
      <w:r>
        <w:rPr>
          <w:rFonts w:ascii="Arial" w:hAnsi="Arial"/>
          <w:b/>
          <w:sz w:val="22"/>
        </w:rPr>
        <w:t>5. Gerichtliche Zuständigkeit</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Wo wohnt die Mandantin derzeit?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Wo wohnt der Ehemann derzeit?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Wo wohnten die Ehegatten zuletzt gemeinsam?</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Leben minderjährige Kinder bei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Leben minderjährige Kinder beim Ehemann?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Leben minderjährige Kinder im Wechselmodell?</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bereits ein familiengerichtliches Verfahren?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zuständiges Gericht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Aktenzeichen, falls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bl>
    <w:p/>
    <w:p>
      <w:pPr>
        <w:pStyle w:val="Heading2"/>
      </w:pPr>
      <w:r>
        <w:rPr>
          <w:rFonts w:ascii="Arial" w:hAnsi="Arial"/>
          <w:b/>
          <w:sz w:val="22"/>
        </w:rPr>
        <w:t>6. Internationaler Bezug</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Hat eine Partei eine ausländische Staatsangehörigkeit?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welche?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Wurde die Ehe im Ausland geschlossen?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Haben die Ehegatten während der Ehe im Ausland gelebt?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in welchem Land und in welchem Zeitraum?</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War der erste gemeinsame gewöhnliche Aufenthalt nach der Eheschließung in Deutschland?</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nein, in welchem Land?</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Lebt eine Partei derzeit im Ausland?</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wer und wo?</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Vermögen im Ausland?</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welches Vermögen und in welchem Land?</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ausländische Gerichtsverfahren, notarielle Urkunden oder anwaltliche 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bl>
    <w:p/>
    <w:p>
      <w:pPr>
        <w:pStyle w:val="Heading2"/>
      </w:pPr>
      <w:r>
        <w:rPr>
          <w:rFonts w:ascii="Arial" w:hAnsi="Arial"/>
          <w:b/>
          <w:sz w:val="22"/>
        </w:rPr>
        <w:t>7. Gemeinsame Kinder</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gemeinsame Kinder?</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Vorname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Nachname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Geburtsdatum</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Geburtsort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Staatsangehörigkeit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Anschrift / gewöhnlicher Aufenthalt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lebt bei</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Mutter / Vater / Wechselmodell / Andere Regelung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Kindergeld erhält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Mutter / Vater / Andere Person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Schule / Kindergarten / Ausbildung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1: Besondere gesundheitliche oder schulische Themen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Vorname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Nachname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Geburtsdatum</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Geburtsort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Staatsangehörigkeit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Anschrift / gewöhnlicher Aufenthalt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lebt bei</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Mutter / Vater / Wechselmodell / Andere Regelung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Kindergeld erhält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Mutter / Vater / Andere Person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Schule / Kindergarten / Ausbildung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2: Besondere gesundheitliche oder schulische Themen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Vorname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Nachname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Geburtsdatum</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Geburtsort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Staatsangehörigkeit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Anschrift / gewöhnlicher Aufenthalt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lebt bei</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Mutter / Vater / Wechselmodell / Andere Regelung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Kindergeld erhält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Mutter / Vater / Andere Person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Schule / Kindergarten / Ausbildung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Kind 3: Besondere gesundheitliche oder schulische Themen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weitere Kinder aus früheren Beziehungen?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Angaben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bl>
    <w:p/>
    <w:p>
      <w:pPr>
        <w:pStyle w:val="Heading2"/>
      </w:pPr>
      <w:r>
        <w:rPr>
          <w:rFonts w:ascii="Arial" w:hAnsi="Arial"/>
          <w:b/>
          <w:sz w:val="22"/>
        </w:rPr>
        <w:t>8. Sorgerecht, Umgang und Kindesunterhalt</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Besteht gemeinsames Sorgerecht?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eine gerichtliche oder notarielle Regelung zum Sorgerecht?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eine Umgangsregelung?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kurz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Streit über den Umgang?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Streit über das Sorgerecht?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Wird Kindesunterhalt gezahlt?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von wem und in welcher Höhe monatlich?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einen Unterhaltstitel, eine Jugendamtsurkunde, einen gerichtlichen Beschluss oder Vergleich?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bl>
    <w:p/>
    <w:p>
      <w:pPr>
        <w:pStyle w:val="Heading2"/>
      </w:pPr>
      <w:r>
        <w:rPr>
          <w:rFonts w:ascii="Arial" w:hAnsi="Arial"/>
          <w:b/>
          <w:sz w:val="22"/>
        </w:rPr>
        <w:t>9. Ehegattenunterhalt / Trennungsunterhalt</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Wird derzeit Trennungsunterhalt gezahlt?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von wem und in welcher Höhe monatlich?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Wurde Trennungsunterhalt bereits schriftlich geltend gemacht?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wann?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Soll Trennungsunterhalt geprüft oder geltend gemacht werden?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Noch unklar</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Soll nachehelicher Unterhalt geprüft oder geltend gemacht werden?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Noch unklar</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Gab es während der Ehe eine Rollenverteilung mit Kinderbetreuung, Haushaltsführung oder beruflicher Zurückstellung?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kurz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Gab es ehebedingte Nachteile in der beruflichen Entwicklung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Unklar</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kurz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r>
          </w:p>
        </w:tc>
      </w:tr>
    </w:tbl>
    <w:p/>
    <w:p>
      <w:pPr>
        <w:pStyle w:val="Heading2"/>
      </w:pPr>
      <w:r>
        <w:rPr>
          <w:rFonts w:ascii="Arial" w:hAnsi="Arial"/>
          <w:b/>
          <w:sz w:val="22"/>
        </w:rPr>
        <w:t>10. Versorgungsausgleich</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Sind beide Ehegatten rentenversichert?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Rentenversicherungsnummer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Rentenversicherungsnummer des Ehemanns,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Gesetzliche Rentenversicherung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Private Rentenversicherung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Betriebliche Altersversorgung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Beamtenversorgung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Berufsständisches Versorgungswerk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Riester-Rente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Rürup-Rente / Basisrente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Sonstige Altersvorsorge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Gesetzliche Rentenversicherung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Private Rentenversicherung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Betriebliche Altersversorgung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Beamtenversorgung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Berufsständisches Versorgungswerk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Riester-Rente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Rürup-Rente / Basisrente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Sonstige Altersvorsorge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Wurde der Versorgungsausgleich ausgeschlossen?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wodurch?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Ehevertrag / gerichtlicher Vergleich / notarielle Vereinbarung</w:t>
            </w:r>
          </w:p>
        </w:tc>
      </w:tr>
    </w:tbl>
    <w:p/>
    <w:p>
      <w:pPr>
        <w:pStyle w:val="Heading2"/>
      </w:pPr>
      <w:r>
        <w:rPr>
          <w:rFonts w:ascii="Arial" w:hAnsi="Arial"/>
          <w:b/>
          <w:sz w:val="22"/>
        </w:rPr>
        <w:t>11. Vermögen und Zugewinnausgleich</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Soll Zugewinnausgleich geprüft werden?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Noch unklar</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Besteht ein Ehevertrag mit Regelungen zum Zugewinnausgleich?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Vermögen der Mandantin zum Zeitpunkt der Eheschließung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Vermögen des Ehemanns zum Zeitpunkt der Eheschließung,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Aktuelles Vermögen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Aktuelles Vermögen des Ehemanns,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Immobilien vorhanden?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Eigentümerin / Eigentümer / Miteigentum</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Adresse der Immobilie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Geschätzter Wert der Immobilie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Darlehensbelastung der Immobilie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Bankguthaben / Konten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Bankguthaben / Konten des Ehemanns,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Depots / Aktien / Fonds / Kryptowährungen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Lebensversicherungen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Unternehmensbeteiligungen / GmbH-Anteile / Praxis / Kanzlei / Firma</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Fahrzeuge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Wertvolle Gegenstände, Schmuck, Kunst, Sammlungen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Erbschaften während der Ehe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wann, von wem und in welcher Höhe?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Schenkungen während der Ehe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wann, von wem und in welcher Höhe?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Größere Vermögensverschiebungen vor oder nach der Trennung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Unklar</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Besteht der Verdacht, dass Vermögen verschwiegen, beiseitegeschafft oder übertragen wurde?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r>
          </w:p>
        </w:tc>
      </w:tr>
    </w:tbl>
    <w:p/>
    <w:p>
      <w:pPr>
        <w:pStyle w:val="Heading2"/>
      </w:pPr>
      <w:r>
        <w:rPr>
          <w:rFonts w:ascii="Arial" w:hAnsi="Arial"/>
          <w:b/>
          <w:sz w:val="22"/>
        </w:rPr>
        <w:t>12. Schulden und Verbindlichkeiten</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Gemeinsame Kredite vorhanden?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Kreditgeber, Höhe, monatliche Rate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Kredite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Kredite des Ehemanns, soweit bekannt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Bürgschaften vorhanden?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Steuerschulden vorhanden?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Sonstige Verbindlichkeiten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bl>
    <w:p/>
    <w:p>
      <w:pPr>
        <w:pStyle w:val="Heading2"/>
      </w:pPr>
      <w:r>
        <w:rPr>
          <w:rFonts w:ascii="Arial" w:hAnsi="Arial"/>
          <w:b/>
          <w:sz w:val="22"/>
        </w:rPr>
        <w:t>13. Ehewohnung</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Handelt es sich um Eigentum oder Miete?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Eigentum / Miete</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Wer steht im Mietvertrag?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Wer ist Eigentümerin / Eigentümer der Immobilie?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Wer wohnt derzeit in der Ehewohnung?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Wer zahlt derzeit Miete, Darlehensrate, Nebenkosten?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Soll die Ehewohnung weiter genutzt werden?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Noch unklar</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Soll eine Wohnungszuweisung geprüft werden?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Noch unklar</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Konflikte wegen der Ehewohnung?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r>
          </w:p>
        </w:tc>
      </w:tr>
    </w:tbl>
    <w:p/>
    <w:p>
      <w:pPr>
        <w:pStyle w:val="Heading2"/>
      </w:pPr>
      <w:r>
        <w:rPr>
          <w:rFonts w:ascii="Arial" w:hAnsi="Arial"/>
          <w:b/>
          <w:sz w:val="22"/>
        </w:rPr>
        <w:t>14. Hausrat</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Wurde der Hausrat bereits aufgeteilt?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Teilweise</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Streit über einzelne Gegenstände?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welche?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wertvolle Haushaltsgegenstände, Kunst, Antiquitäten oder Schmuck?</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Soll eine Hausratsregelung getroffen werden?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Noch unklar</w:t>
            </w:r>
          </w:p>
        </w:tc>
      </w:tr>
    </w:tbl>
    <w:p/>
    <w:p>
      <w:pPr>
        <w:pStyle w:val="Heading2"/>
      </w:pPr>
      <w:r>
        <w:rPr>
          <w:rFonts w:ascii="Arial" w:hAnsi="Arial"/>
          <w:b/>
          <w:sz w:val="22"/>
        </w:rPr>
        <w:t>15. Gewalt, Bedrohung, Stalking oder Schutzbedarf</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Gab es körperliche Gewalt?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Gab es psychische Gewalt, Drohungen, Kontrolle oder Stalking?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Gab es wirtschaftliche Kontrolle oder Entzug von Geldmitteln?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Gab es polizeiliche Einsätze?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wann und wo?</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Strafanzeigen, Gewaltschutzverfahren oder Kontaktverbote?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Besteht aktuell besonderer Schutzbedarf?</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kurz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r>
          </w:p>
        </w:tc>
      </w:tr>
    </w:tbl>
    <w:p/>
    <w:p>
      <w:pPr>
        <w:pStyle w:val="Heading2"/>
      </w:pPr>
      <w:r>
        <w:rPr>
          <w:rFonts w:ascii="Arial" w:hAnsi="Arial"/>
          <w:b/>
          <w:sz w:val="22"/>
        </w:rPr>
        <w:t>16. Steuern</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Wurden gemeinsame Steuererklärungen abgegeben?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Für welche Jahre?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Besteht eine gemeinsame steuerliche Veranlagung?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Steuerklasse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Steuerklasse des Ehemanns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Gab es Steuererstattungen oder Steuernachzahlungen?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Nicht bekannt</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Falls ja, bitte beschreiben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offene Steuerbescheide oder laufende Einsprüche?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bl>
    <w:p/>
    <w:p>
      <w:pPr>
        <w:pStyle w:val="Heading2"/>
      </w:pPr>
      <w:r>
        <w:rPr>
          <w:rFonts w:ascii="Arial" w:hAnsi="Arial"/>
          <w:b/>
          <w:sz w:val="22"/>
        </w:rPr>
        <w:t>17. Verfahrenskostenhilfe / Kostenprüfung</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Soll Verfahrenskostenhilfe geprüft werden?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 / Noch unklar</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Monatliches Nettoeinkommen der Mandantin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Monatliche Wohnkosten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Krankenversicherung monatlich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Pflegeversicherung monatlich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Rentenversicherung / Altersvorsorge monatlich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Berufsbedingte Aufwendungen monatlich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Unterhaltszahlungen monatlich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Kreditraten monatlich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Sonstige regelmäßige Belastungen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Anzahl unterhaltsberechtigter Personen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Guthaben auf Konten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Sparvermögen / Wertpapiere / sonstiges Vermögen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bl>
    <w:p/>
    <w:p>
      <w:pPr>
        <w:pStyle w:val="Heading2"/>
      </w:pPr>
      <w:r>
        <w:rPr>
          <w:rFonts w:ascii="Arial" w:hAnsi="Arial"/>
          <w:b/>
          <w:sz w:val="22"/>
        </w:rPr>
        <w:t>18. Ziel des Mandats</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zunächst nur die Einreichung des Scheidungsantrags</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eine umfassende Beratung zu Trennung und Scheidung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Prüfung von Trennungsunterhalt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Prüfung von nachehelichem Unterhalt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Prüfung von Kindesunterhalt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Prüfung von Zugewinnausgleich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Prüfung von Versorgungsausgleich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Prüfung von Ehewohnung und Hausrat</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Prüfung von Sorgerecht und Umgang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Prüfung einer einvernehmlichen Scheidungsfolgenvereinbarung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ein schnelles gerichtliches Vorgehen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Ich wünsche zunächst eine außergerichtliche Lösung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bl>
    <w:p/>
    <w:p>
      <w:pPr>
        <w:pStyle w:val="Heading2"/>
      </w:pPr>
      <w:r>
        <w:rPr>
          <w:rFonts w:ascii="Arial" w:hAnsi="Arial"/>
          <w:b/>
          <w:sz w:val="22"/>
        </w:rPr>
        <w:t>19. Erste Kontaktaufnahme mit der Kanzlei</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Datum der ersten Kontaktaufnahme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Art der Kontaktaufnahme</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Telefon / E-Mail / persönliches Gespräch / Empfehlung / Sonstiges</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Empfohlen durch</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r>
          </w:p>
        </w:tc>
      </w:tr>
    </w:tbl>
    <w:p/>
    <w:p>
      <w:pPr>
        <w:pStyle w:val="Heading2"/>
      </w:pPr>
      <w:r>
        <w:rPr>
          <w:rFonts w:ascii="Arial" w:hAnsi="Arial"/>
          <w:b/>
          <w:sz w:val="22"/>
        </w:rPr>
        <w:t>20. Besondere Hinweise der Mandantin</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3969"/>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5273"/>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Was ist Ihnen besonders wichtig?</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b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Welche Punkte sind besonders dringend?</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b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Wo besteht aus Ihrer Sicht der größte Klärungsbedarf?</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br/>
            </w:r>
          </w:p>
        </w:tc>
      </w:tr>
      <w:tr>
        <w:trPr>
          <w:trHeight w:hRule="atLeast"/>
        </w:trPr>
        <w:tc>
          <w:tcPr>
            <w:tcW w:type="dxa" w:w="3969"/>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Gibt es Fristen, Termine oder besondere Risiken?</w:t>
            </w:r>
          </w:p>
        </w:tc>
        <w:tc>
          <w:tcPr>
            <w:tcW w:type="dxa" w:w="5273"/>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br/>
              <w:br/>
              <w:br/>
            </w:r>
          </w:p>
        </w:tc>
      </w:tr>
    </w:tbl>
    <w:p/>
    <w:p>
      <w:pPr>
        <w:pStyle w:val="Heading2"/>
      </w:pPr>
      <w:r>
        <w:rPr>
          <w:rFonts w:ascii="Arial" w:hAnsi="Arial"/>
          <w:b/>
          <w:sz w:val="22"/>
        </w:rPr>
        <w:t>21. Mitzubringende oder zu übersendende Unterlagen</w:t>
      </w:r>
    </w:p>
    <w:tbl>
      <w:tblPr>
        <w:tblStyle w:val="TableGrid"/>
        <w:tblW w:type="auto" w:w="0"/>
        <w:jc w:val="center"/>
        <w:tblLayout w:type="fixed"/>
        <w:tblLook w:firstColumn="1" w:firstRow="1" w:lastColumn="0" w:lastRow="0" w:noHBand="0" w:noVBand="1" w:val="04A0"/>
      </w:tblPr>
      <w:tblGrid>
        <w:gridCol w:w="5270"/>
        <w:gridCol w:w="5270"/>
      </w:tblGrid>
      <w:tr>
        <w:trPr>
          <w:tblHeader w:val="true"/>
        </w:trPr>
        <w:tc>
          <w:tcPr>
            <w:tcW w:type="dxa" w:w="6804"/>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Angabe</w:t>
            </w:r>
          </w:p>
        </w:tc>
        <w:tc>
          <w:tcPr>
            <w:tcW w:type="dxa" w:w="2438"/>
            <w:shd w:fill="D9EAF7"/>
            <w:tcBorders>
              <w:top w:sz="8" w:val="single" w:color="808080"/>
              <w:left w:sz="8" w:val="single" w:color="808080"/>
              <w:bottom w:sz="8" w:val="single" w:color="808080"/>
              <w:right w:sz="8" w:val="single" w:color="808080"/>
            </w:tcBorders>
            <w:vAlign w:val="center"/>
          </w:tcPr>
          <w:p>
            <w:r>
              <w:rPr>
                <w:rFonts w:ascii="Arial" w:hAnsi="Arial" w:cs="Arial"/>
                <w:b/>
                <w:sz w:val="18"/>
              </w:rPr>
              <w:t>Eintragung</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Eheurkunde, möglichst im Original oder als beglaubigte Abschrift</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Geburtsurkunden der gemeinsamen minderjährigen Kinder</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Personalausweis oder Reisepass der Mandantin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Meldebescheinigung, falls vorhanden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Ehevertrag, falls vorhanden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Trennungsvereinbarung, falls vorhanden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Notarielle Vereinbarungen, falls vorhanden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Frühere gerichtliche Beschlüsse oder Vergleiche</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Schriftverkehr mit dem Ehemann oder dessen anwaltlicher Vertretung</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Nachweise zum Trennungsdatum, soweit vorhanden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Mietvertrag oder Grundbuchauszug zur Ehewohnung</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Darlehensverträge zu Immobilien oder Krediten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Einkommensnachweise der letzten 12 Monate</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Letzter Steuerbescheid</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Letzte Steuererklärung, soweit relevant</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Nachweise über Krankenversicherung und Pflegeversicherung</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Nachweise über gesetzliche, private oder betriebliche Altersvorsorge</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Unterlagen zu Lebensversicherungen, Depots, Konten, Kryptowährungen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Unterlagen zu Immobilien, Fahrzeugen, Unternehmensbeteiligungen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Unterlagen zu Schulden und laufenden Krediten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Unterhaltstitel, Jugendamtsurkunden oder Unterhaltsvereinbarungen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Nachweise zu Kindesunterhalt</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Unterlagen zu Gewaltschutz, Strafanzeigen oder polizeilichen Einsätzen, falls relevant</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r>
        <w:trPr>
          <w:trHeight w:hRule="atLeast"/>
        </w:trPr>
        <w:tc>
          <w:tcPr>
            <w:tcW w:type="dxa" w:w="6804"/>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Bei Verfahrenskostenhilfe: Erklärung über die persönlichen und wirtschaftlichen Verhältnisse nebst Belegen</w:t>
            </w:r>
          </w:p>
        </w:tc>
        <w:tc>
          <w:tcPr>
            <w:tcW w:type="dxa" w:w="2438"/>
            <w:vAlign w:val="top"/>
            <w:tcBorders>
              <w:top w:sz="4" w:val="single" w:color="BFBFBF"/>
              <w:left w:sz="4" w:val="single" w:color="BFBFBF"/>
              <w:bottom w:sz="4" w:val="single" w:color="BFBFBF"/>
              <w:right w:sz="4" w:val="single" w:color="BFBFBF"/>
            </w:tcBorders>
          </w:tcPr>
          <w:p>
            <w:pPr>
              <w:spacing w:after="0" w:line="240" w:lineRule="auto"/>
            </w:pPr>
            <w:r>
              <w:rPr>
                <w:rFonts w:ascii="Arial" w:hAnsi="Arial" w:cs="Arial"/>
                <w:b w:val="0"/>
                <w:sz w:val="17"/>
              </w:rPr>
              <w:t>Ja / Nein</w:t>
            </w:r>
          </w:p>
        </w:tc>
      </w:tr>
    </w:tbl>
    <w:p/>
    <w:p>
      <w:pPr>
        <w:pStyle w:val="Heading2"/>
      </w:pPr>
      <w:r>
        <w:rPr>
          <w:rFonts w:ascii="Arial" w:hAnsi="Arial"/>
          <w:b/>
          <w:sz w:val="22"/>
        </w:rPr>
        <w:t>22. Erklärung der Mandantin</w:t>
      </w:r>
    </w:p>
    <w:p>
      <w:pPr>
        <w:spacing w:after="160"/>
      </w:pPr>
      <w:r>
        <w:rPr>
          <w:rFonts w:ascii="Arial" w:hAnsi="Arial" w:cs="Arial"/>
          <w:b w:val="0"/>
          <w:sz w:val="18"/>
        </w:rPr>
        <w:t>Ich bestätige, dass ich die vorstehenden Angaben nach bestem Wissen gemacht habe. Mir ist bekannt, dass unvollständige oder unrichtige Angaben die rechtliche Beratung und die gerichtliche Antragstellung beeinflussen können.</w:t>
      </w:r>
    </w:p>
    <w:tbl>
      <w:tblPr>
        <w:tblStyle w:val="TableGrid"/>
        <w:tblW w:type="auto" w:w="0"/>
        <w:jc w:val="center"/>
        <w:tblLook w:firstColumn="1" w:firstRow="1" w:lastColumn="0" w:lastRow="0" w:noHBand="0" w:noVBand="1" w:val="04A0"/>
      </w:tblPr>
      <w:tblGrid>
        <w:gridCol w:w="5270"/>
        <w:gridCol w:w="5270"/>
      </w:tblGrid>
      <w:tr>
        <w:tc>
          <w:tcPr>
            <w:tcW w:type="dxa" w:w="4536"/>
            <w:shd w:fill="D9EAF7"/>
          </w:tcPr>
          <w:p>
            <w:r>
              <w:rPr>
                <w:rFonts w:ascii="Arial" w:hAnsi="Arial" w:cs="Arial"/>
                <w:b w:val="0"/>
                <w:sz w:val="18"/>
              </w:rPr>
              <w:t>Ort, Datum</w:t>
            </w:r>
          </w:p>
        </w:tc>
        <w:tc>
          <w:tcPr>
            <w:tcW w:type="dxa" w:w="4706"/>
            <w:shd w:fill="D9EAF7"/>
          </w:tcPr>
          <w:p>
            <w:r>
              <w:rPr>
                <w:rFonts w:ascii="Arial" w:hAnsi="Arial" w:cs="Arial"/>
                <w:b w:val="0"/>
                <w:sz w:val="18"/>
              </w:rPr>
              <w:t>Unterschrift Mandantin</w:t>
            </w:r>
          </w:p>
        </w:tc>
      </w:tr>
      <w:tr>
        <w:trPr>
          <w:trHeight w:val="680" w:hRule="atLeast"/>
        </w:trPr>
        <w:tc>
          <w:tcPr>
            <w:tcW w:type="dxa" w:w="4536"/>
          </w:tcPr>
          <w:p/>
        </w:tc>
        <w:tc>
          <w:tcPr>
            <w:tcW w:type="dxa" w:w="4706"/>
          </w:tcPr>
          <w:p/>
        </w:tc>
      </w:tr>
    </w:tbl>
    <w:sectPr w:rsidR="00FC693F" w:rsidRPr="0006063C" w:rsidSect="00034616">
      <w:footerReference w:type="default" r:id="rId9"/>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4"/>
      </w:rPr>
      <w:t>Aufnahmebogen Scheidung / Trennung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Aufnahmebogen Scheidung / Trennung</dc:title>
  <dc:subject/>
  <dc:creator/>
  <cp:keywords/>
  <dc:description/>
  <cp:lastModifiedBy/>
  <cp:revision>1</cp:revision>
  <dcterms:created xsi:type="dcterms:W3CDTF">2013-12-23T23:15:00Z</dcterms:created>
  <dcterms:modified xsi:type="dcterms:W3CDTF">2013-12-23T23:15:00Z</dcterms:modified>
  <cp:category/>
</cp:coreProperties>
</file>